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085B" w14:textId="193D4017" w:rsidR="00432724" w:rsidRPr="008100CD" w:rsidRDefault="00432724" w:rsidP="00432724">
      <w:pPr>
        <w:jc w:val="center"/>
        <w:rPr>
          <w:rFonts w:cstheme="minorHAnsi"/>
          <w:b/>
        </w:rPr>
      </w:pPr>
      <w:r w:rsidRPr="008100CD">
        <w:rPr>
          <w:rFonts w:cstheme="minorHAnsi"/>
          <w:b/>
        </w:rPr>
        <w:t xml:space="preserve">Application Assignment 1: </w:t>
      </w:r>
      <w:r w:rsidR="008100CD" w:rsidRPr="008100CD">
        <w:rPr>
          <w:rFonts w:cstheme="minorHAnsi"/>
          <w:b/>
        </w:rPr>
        <w:t xml:space="preserve">Population Pyramids, </w:t>
      </w:r>
      <w:r w:rsidRPr="008100CD">
        <w:rPr>
          <w:rFonts w:cstheme="minorHAnsi"/>
          <w:b/>
        </w:rPr>
        <w:t>Life Expectancy</w:t>
      </w:r>
      <w:r w:rsidR="008100CD" w:rsidRPr="008100CD">
        <w:rPr>
          <w:rFonts w:cstheme="minorHAnsi"/>
          <w:b/>
        </w:rPr>
        <w:t>, and Cohorts</w:t>
      </w:r>
    </w:p>
    <w:p w14:paraId="1759085C" w14:textId="77777777" w:rsidR="00432724" w:rsidRPr="008100CD" w:rsidRDefault="00432724" w:rsidP="00432724">
      <w:pPr>
        <w:pStyle w:val="Header"/>
        <w:rPr>
          <w:rFonts w:asciiTheme="minorHAnsi" w:hAnsiTheme="minorHAnsi" w:cstheme="minorHAnsi"/>
          <w:sz w:val="22"/>
          <w:szCs w:val="22"/>
        </w:rPr>
      </w:pPr>
      <w:r w:rsidRPr="008100CD">
        <w:rPr>
          <w:rFonts w:asciiTheme="minorHAnsi" w:hAnsiTheme="minorHAnsi" w:cstheme="minorHAnsi"/>
          <w:sz w:val="22"/>
          <w:szCs w:val="22"/>
        </w:rPr>
        <w:t>NAME: _______________________________</w:t>
      </w:r>
    </w:p>
    <w:p w14:paraId="026CFFEA" w14:textId="5DD2CDEB" w:rsidR="008100CD" w:rsidRPr="008100CD" w:rsidRDefault="00A17E69" w:rsidP="00305D9F">
      <w:pPr>
        <w:pStyle w:val="Header"/>
        <w:rPr>
          <w:rFonts w:asciiTheme="minorHAnsi" w:hAnsiTheme="minorHAnsi" w:cstheme="minorHAnsi"/>
          <w:sz w:val="22"/>
          <w:szCs w:val="22"/>
        </w:rPr>
      </w:pPr>
      <w:r w:rsidRPr="008100CD">
        <w:rPr>
          <w:rFonts w:asciiTheme="minorHAnsi" w:hAnsiTheme="minorHAnsi" w:cstheme="minorHAnsi"/>
          <w:sz w:val="22"/>
          <w:szCs w:val="22"/>
        </w:rPr>
        <w:br/>
      </w:r>
      <w:r w:rsidR="007620DB">
        <w:rPr>
          <w:rFonts w:asciiTheme="minorHAnsi" w:hAnsiTheme="minorHAnsi" w:cstheme="minorHAnsi"/>
          <w:sz w:val="22"/>
          <w:szCs w:val="22"/>
        </w:rPr>
        <w:t xml:space="preserve">1. </w:t>
      </w:r>
      <w:r w:rsidR="008100CD" w:rsidRPr="008100CD">
        <w:rPr>
          <w:rFonts w:asciiTheme="minorHAnsi" w:hAnsiTheme="minorHAnsi" w:cstheme="minorHAnsi"/>
          <w:sz w:val="22"/>
          <w:szCs w:val="22"/>
        </w:rPr>
        <w:t xml:space="preserve">In </w:t>
      </w:r>
      <w:r w:rsidR="008B067C">
        <w:rPr>
          <w:rFonts w:asciiTheme="minorHAnsi" w:hAnsiTheme="minorHAnsi" w:cstheme="minorHAnsi"/>
          <w:sz w:val="22"/>
          <w:szCs w:val="22"/>
        </w:rPr>
        <w:t>Week 1</w:t>
      </w:r>
      <w:r w:rsidR="008100CD" w:rsidRPr="008100CD">
        <w:rPr>
          <w:rFonts w:asciiTheme="minorHAnsi" w:hAnsiTheme="minorHAnsi" w:cstheme="minorHAnsi"/>
          <w:sz w:val="22"/>
          <w:szCs w:val="22"/>
        </w:rPr>
        <w:t xml:space="preserve">, we reviewed population pyramids.  For this question, you will compare the </w:t>
      </w:r>
      <w:r w:rsidR="008100CD">
        <w:rPr>
          <w:rFonts w:asciiTheme="minorHAnsi" w:hAnsiTheme="minorHAnsi" w:cstheme="minorHAnsi"/>
          <w:sz w:val="22"/>
          <w:szCs w:val="22"/>
        </w:rPr>
        <w:t xml:space="preserve">2019 </w:t>
      </w:r>
      <w:r w:rsidR="008100CD" w:rsidRPr="008100CD">
        <w:rPr>
          <w:rFonts w:asciiTheme="minorHAnsi" w:hAnsiTheme="minorHAnsi" w:cstheme="minorHAnsi"/>
          <w:sz w:val="22"/>
          <w:szCs w:val="22"/>
        </w:rPr>
        <w:t xml:space="preserve">population pyramid </w:t>
      </w:r>
      <w:r w:rsidR="008100CD">
        <w:rPr>
          <w:rFonts w:asciiTheme="minorHAnsi" w:hAnsiTheme="minorHAnsi" w:cstheme="minorHAnsi"/>
          <w:sz w:val="22"/>
          <w:szCs w:val="22"/>
        </w:rPr>
        <w:t>of</w:t>
      </w:r>
      <w:r w:rsidR="008100CD" w:rsidRPr="008100CD">
        <w:rPr>
          <w:rFonts w:asciiTheme="minorHAnsi" w:hAnsiTheme="minorHAnsi" w:cstheme="minorHAnsi"/>
          <w:sz w:val="22"/>
          <w:szCs w:val="22"/>
        </w:rPr>
        <w:t xml:space="preserve"> the United States to that of another country.  </w:t>
      </w:r>
      <w:r w:rsidR="00305D9F">
        <w:rPr>
          <w:rFonts w:asciiTheme="minorHAnsi" w:hAnsiTheme="minorHAnsi" w:cstheme="minorHAnsi"/>
          <w:sz w:val="22"/>
          <w:szCs w:val="22"/>
        </w:rPr>
        <w:br/>
      </w:r>
      <w:r w:rsidR="00305D9F">
        <w:rPr>
          <w:rFonts w:asciiTheme="minorHAnsi" w:hAnsiTheme="minorHAnsi" w:cstheme="minorHAnsi"/>
          <w:sz w:val="22"/>
          <w:szCs w:val="22"/>
        </w:rPr>
        <w:br/>
      </w:r>
      <w:r w:rsidR="008100CD" w:rsidRPr="008100CD">
        <w:rPr>
          <w:rFonts w:asciiTheme="minorHAnsi" w:hAnsiTheme="minorHAnsi" w:cstheme="minorHAnsi"/>
          <w:sz w:val="22"/>
          <w:szCs w:val="22"/>
        </w:rPr>
        <w:t xml:space="preserve">Go to the website:  </w:t>
      </w:r>
      <w:hyperlink r:id="rId8" w:history="1">
        <w:r w:rsidR="008100CD" w:rsidRPr="008100CD">
          <w:rPr>
            <w:rStyle w:val="Hyperlink"/>
            <w:rFonts w:asciiTheme="minorHAnsi" w:hAnsiTheme="minorHAnsi" w:cstheme="minorHAnsi"/>
            <w:sz w:val="22"/>
            <w:szCs w:val="22"/>
          </w:rPr>
          <w:t>https://www.populationpyramid.net/</w:t>
        </w:r>
      </w:hyperlink>
    </w:p>
    <w:p w14:paraId="2AA27353" w14:textId="33404F79" w:rsidR="008100CD" w:rsidRPr="008100CD" w:rsidRDefault="008100CD" w:rsidP="008100CD">
      <w:pPr>
        <w:pStyle w:val="ListParagraph"/>
        <w:numPr>
          <w:ilvl w:val="0"/>
          <w:numId w:val="13"/>
        </w:numPr>
        <w:rPr>
          <w:rFonts w:cstheme="minorHAnsi"/>
        </w:rPr>
      </w:pPr>
      <w:r w:rsidRPr="008100CD">
        <w:rPr>
          <w:rFonts w:cstheme="minorHAnsi"/>
        </w:rPr>
        <w:t xml:space="preserve">The population pyramid that is currently shown is for the entire world.  Change this to be the population pyramid of the United States.  Do this by clicking the </w:t>
      </w:r>
      <w:proofErr w:type="gramStart"/>
      <w:r w:rsidRPr="008100CD">
        <w:rPr>
          <w:rFonts w:cstheme="minorHAnsi"/>
        </w:rPr>
        <w:t>drop down</w:t>
      </w:r>
      <w:proofErr w:type="gramEnd"/>
      <w:r w:rsidRPr="008100CD">
        <w:rPr>
          <w:rFonts w:cstheme="minorHAnsi"/>
        </w:rPr>
        <w:t xml:space="preserve"> arrow that is located beside “World 2019” and scroll down to select “United States of America”</w:t>
      </w:r>
    </w:p>
    <w:p w14:paraId="352EFD4A" w14:textId="4535ADD2" w:rsidR="008100CD" w:rsidRDefault="00126912" w:rsidP="008100CD">
      <w:pPr>
        <w:pStyle w:val="ListParagraph"/>
      </w:pPr>
      <w:r>
        <w:rPr>
          <w:noProof/>
        </w:rPr>
        <mc:AlternateContent>
          <mc:Choice Requires="wps">
            <w:drawing>
              <wp:anchor distT="0" distB="0" distL="114300" distR="114300" simplePos="0" relativeHeight="251658240" behindDoc="0" locked="0" layoutInCell="1" allowOverlap="1" wp14:anchorId="69673914" wp14:editId="00036D5F">
                <wp:simplePos x="0" y="0"/>
                <wp:positionH relativeFrom="column">
                  <wp:posOffset>879676</wp:posOffset>
                </wp:positionH>
                <wp:positionV relativeFrom="paragraph">
                  <wp:posOffset>3336</wp:posOffset>
                </wp:positionV>
                <wp:extent cx="613940" cy="185195"/>
                <wp:effectExtent l="38100" t="0" r="15240" b="62865"/>
                <wp:wrapNone/>
                <wp:docPr id="2" name="Straight Arrow Connector 2"/>
                <wp:cNvGraphicFramePr/>
                <a:graphic xmlns:a="http://schemas.openxmlformats.org/drawingml/2006/main">
                  <a:graphicData uri="http://schemas.microsoft.com/office/word/2010/wordprocessingShape">
                    <wps:wsp>
                      <wps:cNvCnPr/>
                      <wps:spPr>
                        <a:xfrm flipH="1">
                          <a:off x="0" y="0"/>
                          <a:ext cx="613940" cy="1851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F1B1EF" id="_x0000_t32" coordsize="21600,21600" o:spt="32" o:oned="t" path="m,l21600,21600e" filled="f">
                <v:path arrowok="t" fillok="f" o:connecttype="none"/>
                <o:lock v:ext="edit" shapetype="t"/>
              </v:shapetype>
              <v:shape id="Straight Arrow Connector 2" o:spid="_x0000_s1026" type="#_x0000_t32" style="position:absolute;margin-left:69.25pt;margin-top:.25pt;width:48.35pt;height:14.6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" strokecolor="red" strokeweight=".5pt">
                <v:stroke endarrow="block" joinstyle="miter"/>
              </v:shape>
            </w:pict>
          </mc:Fallback>
        </mc:AlternateContent>
      </w:r>
      <w:r w:rsidR="008100CD">
        <w:rPr>
          <w:noProof/>
        </w:rPr>
        <w:drawing>
          <wp:inline distT="0" distB="0" distL="0" distR="0" wp14:anchorId="21BBB0FA" wp14:editId="388120D1">
            <wp:extent cx="2656390" cy="1399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80423" cy="1412091"/>
                    </a:xfrm>
                    <a:prstGeom prst="rect">
                      <a:avLst/>
                    </a:prstGeom>
                  </pic:spPr>
                </pic:pic>
              </a:graphicData>
            </a:graphic>
          </wp:inline>
        </w:drawing>
      </w:r>
    </w:p>
    <w:p w14:paraId="66B7CAF5" w14:textId="77777777" w:rsidR="008100CD" w:rsidRDefault="008100CD" w:rsidP="008100CD">
      <w:pPr>
        <w:pStyle w:val="ListParagraph"/>
      </w:pPr>
    </w:p>
    <w:p w14:paraId="69C397AA" w14:textId="77777777" w:rsidR="008100CD" w:rsidRPr="008100CD" w:rsidRDefault="008100CD" w:rsidP="008100CD">
      <w:pPr>
        <w:pStyle w:val="ListParagraph"/>
        <w:numPr>
          <w:ilvl w:val="0"/>
          <w:numId w:val="13"/>
        </w:numPr>
        <w:rPr>
          <w:i/>
        </w:rPr>
      </w:pPr>
      <w:r>
        <w:t xml:space="preserve">Copy the 2019 population pyramid for the United States and paste it below.  </w:t>
      </w:r>
      <w:r w:rsidRPr="008100CD">
        <w:rPr>
          <w:i/>
        </w:rPr>
        <w:t xml:space="preserve">(One way to do this:  Click “Download” (right below the graph).  The population pyramid graph will then re-appear on your screen.  Right click to copy it.  Then paste it below.  When you are finished, click the back arrow to return to the previous screen). </w:t>
      </w:r>
    </w:p>
    <w:p w14:paraId="0F9E4C46" w14:textId="77777777" w:rsidR="008100CD" w:rsidRPr="00432724" w:rsidRDefault="008100CD" w:rsidP="008100CD">
      <w:pPr>
        <w:pStyle w:val="ListParagraph"/>
        <w:numPr>
          <w:ilvl w:val="0"/>
          <w:numId w:val="13"/>
        </w:numPr>
      </w:pPr>
      <w:r w:rsidRPr="00432724">
        <w:t xml:space="preserve">You </w:t>
      </w:r>
      <w:r>
        <w:t>will</w:t>
      </w:r>
      <w:r w:rsidRPr="00432724">
        <w:t xml:space="preserve"> then choose one other country (whichever one interests you!).  </w:t>
      </w:r>
      <w:r>
        <w:t xml:space="preserve">Repeat the steps described </w:t>
      </w:r>
      <w:proofErr w:type="gramStart"/>
      <w:r>
        <w:t>above, but</w:t>
      </w:r>
      <w:proofErr w:type="gramEnd"/>
      <w:r>
        <w:t xml:space="preserve"> choose a new country.</w:t>
      </w:r>
    </w:p>
    <w:p w14:paraId="46E0C20A" w14:textId="17D111EA" w:rsidR="008100CD" w:rsidRPr="007620DB" w:rsidRDefault="00ED1BA7" w:rsidP="008100CD">
      <w:r w:rsidRPr="007620DB">
        <w:t xml:space="preserve">1a) </w:t>
      </w:r>
      <w:r w:rsidR="008100CD" w:rsidRPr="007620DB">
        <w:t xml:space="preserve">Copy the two population pyramids (United States and a country of your choosing) in the space below.  </w:t>
      </w:r>
      <w:r w:rsidR="008B067C">
        <w:t>(2 points)</w:t>
      </w:r>
    </w:p>
    <w:p w14:paraId="3780E4B5" w14:textId="77777777" w:rsidR="008100CD" w:rsidRPr="007620DB" w:rsidRDefault="008100CD" w:rsidP="008100CD"/>
    <w:p w14:paraId="66D2BCE2" w14:textId="77777777" w:rsidR="008100CD" w:rsidRPr="007620DB" w:rsidRDefault="008100CD" w:rsidP="008100CD"/>
    <w:p w14:paraId="3DA50EBB" w14:textId="77777777" w:rsidR="008100CD" w:rsidRPr="007620DB" w:rsidRDefault="008100CD" w:rsidP="008100CD"/>
    <w:p w14:paraId="78FB8453" w14:textId="77777777" w:rsidR="00150E5C" w:rsidRPr="007620DB" w:rsidRDefault="00150E5C" w:rsidP="008100CD"/>
    <w:p w14:paraId="582378F7" w14:textId="77777777" w:rsidR="00150E5C" w:rsidRPr="007620DB" w:rsidRDefault="00150E5C" w:rsidP="008100CD"/>
    <w:p w14:paraId="3DB8225A" w14:textId="56873C0B" w:rsidR="008100CD" w:rsidRPr="00432724" w:rsidRDefault="00ED1BA7" w:rsidP="008100CD">
      <w:r w:rsidRPr="007620DB">
        <w:t xml:space="preserve">1b) </w:t>
      </w:r>
      <w:r w:rsidR="008100CD" w:rsidRPr="007620DB">
        <w:t xml:space="preserve">Based upon the population pyramids </w:t>
      </w:r>
      <w:r w:rsidR="008B067C">
        <w:t xml:space="preserve">you copied </w:t>
      </w:r>
      <w:r w:rsidR="008100CD" w:rsidRPr="007620DB">
        <w:t>above, which country’s population is relatively older? (i.e., has a higher proportion of</w:t>
      </w:r>
      <w:r w:rsidR="008100CD" w:rsidRPr="00432724">
        <w:t xml:space="preserve"> older adults/ less of a triangle shape) </w:t>
      </w:r>
      <w:r w:rsidR="008B067C">
        <w:t>(1 point)</w:t>
      </w:r>
    </w:p>
    <w:p w14:paraId="5C0AB481" w14:textId="77777777" w:rsidR="008100CD" w:rsidRDefault="008100CD" w:rsidP="008100CD"/>
    <w:p w14:paraId="0FD49F4E" w14:textId="77777777" w:rsidR="008100CD" w:rsidRDefault="008100CD" w:rsidP="00A17E69"/>
    <w:p w14:paraId="1DBCA0D1" w14:textId="77777777" w:rsidR="008100CD" w:rsidRDefault="008100CD" w:rsidP="00A17E69"/>
    <w:p w14:paraId="558FFCCD" w14:textId="4E5D2014" w:rsidR="00B235D2" w:rsidRDefault="00B235D2" w:rsidP="00A17E69">
      <w:r>
        <w:lastRenderedPageBreak/>
        <w:t xml:space="preserve">2.  A population is fast-growing when the size of each birth cohort increases each year (so the bottom of the pyramid is </w:t>
      </w:r>
      <w:proofErr w:type="gramStart"/>
      <w:r>
        <w:t>big</w:t>
      </w:r>
      <w:proofErr w:type="gramEnd"/>
      <w:r>
        <w:t xml:space="preserve"> and the pyramid narrows towards the middle).  One thing to consider is how our population pyramid will be affected by the COVID-19 pandemic.  Please read the following article:</w:t>
      </w:r>
      <w:r>
        <w:br/>
      </w:r>
      <w:hyperlink r:id="rId10" w:history="1">
        <w:r w:rsidR="00C77B67" w:rsidRPr="008C1D5B">
          <w:rPr>
            <w:rStyle w:val="Hyperlink"/>
          </w:rPr>
          <w:t>https://www.cnn.com/2021/05/05/health/pandemic-births/index.html</w:t>
        </w:r>
      </w:hyperlink>
    </w:p>
    <w:p w14:paraId="520B15D9" w14:textId="2DB44B0A" w:rsidR="00B235D2" w:rsidRPr="007620DB" w:rsidRDefault="00150E5C" w:rsidP="00A17E69">
      <w:r w:rsidRPr="007620DB">
        <w:t>Based upon this article, h</w:t>
      </w:r>
      <w:r w:rsidR="00B235D2" w:rsidRPr="007620DB">
        <w:t>as the pan</w:t>
      </w:r>
      <w:r w:rsidR="00ED1BA7" w:rsidRPr="007620DB">
        <w:t>demic led to a baby-boom (i.e., rapid increase in</w:t>
      </w:r>
      <w:r w:rsidR="00B235D2" w:rsidRPr="007620DB">
        <w:t xml:space="preserve"> birth rates) or a baby bust (</w:t>
      </w:r>
      <w:r w:rsidR="00ED1BA7" w:rsidRPr="007620DB">
        <w:t>i.e., rapid decline in</w:t>
      </w:r>
      <w:r w:rsidR="00B235D2" w:rsidRPr="007620DB">
        <w:t xml:space="preserve"> birth rates) in the United States?  </w:t>
      </w:r>
      <w:r w:rsidR="008B067C">
        <w:t>(1 point)</w:t>
      </w:r>
    </w:p>
    <w:p w14:paraId="249E370F" w14:textId="64B30ED1" w:rsidR="00150E5C" w:rsidRPr="00150E5C" w:rsidRDefault="00150E5C" w:rsidP="00A17E69"/>
    <w:p w14:paraId="7A320619" w14:textId="6C20DF92" w:rsidR="00B235D2" w:rsidRDefault="00B235D2" w:rsidP="00A17E69">
      <w:pPr>
        <w:rPr>
          <w:b/>
        </w:rPr>
      </w:pPr>
    </w:p>
    <w:p w14:paraId="45D9DD23" w14:textId="46D710B4" w:rsidR="008100CD" w:rsidRPr="00150E5C" w:rsidRDefault="00ED1BA7" w:rsidP="00A17E69">
      <w:r w:rsidRPr="008B067C">
        <w:rPr>
          <w:b/>
        </w:rPr>
        <w:t>3</w:t>
      </w:r>
      <w:r w:rsidR="00B235D2" w:rsidRPr="008B067C">
        <w:rPr>
          <w:b/>
        </w:rPr>
        <w:t>.</w:t>
      </w:r>
      <w:r w:rsidR="00A17E69" w:rsidRPr="008B067C">
        <w:rPr>
          <w:b/>
        </w:rPr>
        <w:t xml:space="preserve">   </w:t>
      </w:r>
      <w:r w:rsidR="008100CD" w:rsidRPr="008B067C">
        <w:rPr>
          <w:b/>
        </w:rPr>
        <w:t>How is life expectancy at birth different than life expectancy at a particular age?</w:t>
      </w:r>
      <w:r w:rsidR="008B067C">
        <w:t xml:space="preserve"> </w:t>
      </w:r>
      <w:r w:rsidR="008B067C">
        <w:br/>
        <w:t>(</w:t>
      </w:r>
      <w:r w:rsidR="008B067C">
        <w:rPr>
          <w:i/>
        </w:rPr>
        <w:t xml:space="preserve">This was discussed in the video lecture, but if you need more help answering this, go to </w:t>
      </w:r>
      <w:hyperlink r:id="rId11" w:anchor="commonly-we-study-life-expectancy-at-birth-but-life-expectancy-at-higher-ages-are-also-relevant" w:history="1">
        <w:r w:rsidR="008B067C" w:rsidRPr="000B18D3">
          <w:rPr>
            <w:rStyle w:val="Hyperlink"/>
            <w:i/>
          </w:rPr>
          <w:t>https://ourworldindata.org/life-expectancy-how-is-it-calculated-and-how-should-it-be-interpreted#commonly-we-study-life-expectancy-at-birth-but-life-expectancy-at-higher-ages-are-also-relevant</w:t>
        </w:r>
      </w:hyperlink>
      <w:r w:rsidR="008B067C">
        <w:rPr>
          <w:i/>
        </w:rPr>
        <w:t xml:space="preserve"> :</w:t>
      </w:r>
      <w:r w:rsidR="008B067C">
        <w:t>2 points)</w:t>
      </w:r>
    </w:p>
    <w:p w14:paraId="30DBB485" w14:textId="123246FE" w:rsidR="008100CD" w:rsidRDefault="008100CD" w:rsidP="00A17E69"/>
    <w:p w14:paraId="2DDA3499" w14:textId="27209F82" w:rsidR="00ED1BA7" w:rsidRDefault="00ED1BA7" w:rsidP="00A17E69"/>
    <w:p w14:paraId="2D4311E9" w14:textId="739E1033" w:rsidR="00ED1BA7" w:rsidRDefault="00ED1BA7" w:rsidP="00A17E69">
      <w:r>
        <w:t xml:space="preserve">4.  Next you will look at how life expectancy at birth varies across countries.  </w:t>
      </w:r>
      <w:r>
        <w:br/>
        <w:t xml:space="preserve">Go to </w:t>
      </w:r>
      <w:hyperlink r:id="rId12" w:history="1">
        <w:r w:rsidRPr="00AA3950">
          <w:rPr>
            <w:rStyle w:val="Hyperlink"/>
          </w:rPr>
          <w:t>https://ourworldindata.org/grapher/life-expectancy?tab=map&amp;region=World</w:t>
        </w:r>
      </w:hyperlink>
      <w:r w:rsidR="00150E5C">
        <w:t xml:space="preserve"> . </w:t>
      </w:r>
      <w:r>
        <w:t>You can hover your mouse over various countries to find out their life expectancy at birth.</w:t>
      </w:r>
    </w:p>
    <w:p w14:paraId="4E62E644" w14:textId="5596F3BB" w:rsidR="00150E5C" w:rsidRDefault="00ED1BA7" w:rsidP="00A17E69">
      <w:r>
        <w:t xml:space="preserve">In 2019, what was the life expectancy at birth in </w:t>
      </w:r>
      <w:r w:rsidR="00150E5C">
        <w:t xml:space="preserve">each of the following countries?  </w:t>
      </w:r>
      <w:r w:rsidR="008B067C">
        <w:t>(3 points)</w:t>
      </w:r>
    </w:p>
    <w:tbl>
      <w:tblPr>
        <w:tblStyle w:val="TableGrid"/>
        <w:tblW w:w="0" w:type="auto"/>
        <w:tblInd w:w="1525" w:type="dxa"/>
        <w:tblLook w:val="04A0" w:firstRow="1" w:lastRow="0" w:firstColumn="1" w:lastColumn="0" w:noHBand="0" w:noVBand="1"/>
      </w:tblPr>
      <w:tblGrid>
        <w:gridCol w:w="2250"/>
        <w:gridCol w:w="3780"/>
      </w:tblGrid>
      <w:tr w:rsidR="00150E5C" w14:paraId="49F60127" w14:textId="77777777" w:rsidTr="00150E5C">
        <w:tc>
          <w:tcPr>
            <w:tcW w:w="2250" w:type="dxa"/>
            <w:shd w:val="clear" w:color="auto" w:fill="D9D9D9" w:themeFill="background1" w:themeFillShade="D9"/>
          </w:tcPr>
          <w:p w14:paraId="50B6359C" w14:textId="64D1BC95" w:rsidR="00150E5C" w:rsidRDefault="00150E5C" w:rsidP="00150E5C">
            <w:pPr>
              <w:rPr>
                <w:b/>
              </w:rPr>
            </w:pPr>
            <w:r>
              <w:rPr>
                <w:b/>
              </w:rPr>
              <w:t>Country</w:t>
            </w:r>
          </w:p>
        </w:tc>
        <w:tc>
          <w:tcPr>
            <w:tcW w:w="3780" w:type="dxa"/>
            <w:shd w:val="clear" w:color="auto" w:fill="D9D9D9" w:themeFill="background1" w:themeFillShade="D9"/>
          </w:tcPr>
          <w:p w14:paraId="79338EB0" w14:textId="7D7850B7" w:rsidR="00150E5C" w:rsidRDefault="00150E5C" w:rsidP="00150E5C">
            <w:pPr>
              <w:rPr>
                <w:b/>
              </w:rPr>
            </w:pPr>
            <w:r>
              <w:rPr>
                <w:b/>
              </w:rPr>
              <w:t>Life Expectancy at Birth in 2019</w:t>
            </w:r>
          </w:p>
        </w:tc>
      </w:tr>
      <w:tr w:rsidR="00150E5C" w14:paraId="41520C0B" w14:textId="77777777" w:rsidTr="00150E5C">
        <w:tc>
          <w:tcPr>
            <w:tcW w:w="2250" w:type="dxa"/>
          </w:tcPr>
          <w:p w14:paraId="7D9721E3" w14:textId="5B04D1F2" w:rsidR="00150E5C" w:rsidRPr="00150E5C" w:rsidRDefault="00150E5C" w:rsidP="00150E5C">
            <w:r w:rsidRPr="00150E5C">
              <w:t>United States</w:t>
            </w:r>
          </w:p>
        </w:tc>
        <w:tc>
          <w:tcPr>
            <w:tcW w:w="3780" w:type="dxa"/>
          </w:tcPr>
          <w:p w14:paraId="29FBF0CF" w14:textId="77777777" w:rsidR="00150E5C" w:rsidRDefault="00150E5C" w:rsidP="00150E5C">
            <w:pPr>
              <w:rPr>
                <w:b/>
              </w:rPr>
            </w:pPr>
          </w:p>
        </w:tc>
      </w:tr>
      <w:tr w:rsidR="00150E5C" w14:paraId="00AE48C7" w14:textId="77777777" w:rsidTr="00150E5C">
        <w:tc>
          <w:tcPr>
            <w:tcW w:w="2250" w:type="dxa"/>
          </w:tcPr>
          <w:p w14:paraId="1D1A1381" w14:textId="796F7B43" w:rsidR="00150E5C" w:rsidRPr="00150E5C" w:rsidRDefault="00150E5C" w:rsidP="00150E5C">
            <w:r>
              <w:t>Canada</w:t>
            </w:r>
          </w:p>
        </w:tc>
        <w:tc>
          <w:tcPr>
            <w:tcW w:w="3780" w:type="dxa"/>
          </w:tcPr>
          <w:p w14:paraId="0C6B0512" w14:textId="77777777" w:rsidR="00150E5C" w:rsidRDefault="00150E5C" w:rsidP="00150E5C">
            <w:pPr>
              <w:rPr>
                <w:b/>
              </w:rPr>
            </w:pPr>
          </w:p>
        </w:tc>
      </w:tr>
      <w:tr w:rsidR="00150E5C" w14:paraId="11D8CEB0" w14:textId="77777777" w:rsidTr="00150E5C">
        <w:tc>
          <w:tcPr>
            <w:tcW w:w="2250" w:type="dxa"/>
          </w:tcPr>
          <w:p w14:paraId="03A4C97B" w14:textId="3CFC61E9" w:rsidR="00150E5C" w:rsidRPr="00150E5C" w:rsidRDefault="00150E5C" w:rsidP="00150E5C">
            <w:r>
              <w:t>Japan</w:t>
            </w:r>
          </w:p>
        </w:tc>
        <w:tc>
          <w:tcPr>
            <w:tcW w:w="3780" w:type="dxa"/>
          </w:tcPr>
          <w:p w14:paraId="63D23219" w14:textId="77777777" w:rsidR="00150E5C" w:rsidRDefault="00150E5C" w:rsidP="00150E5C">
            <w:pPr>
              <w:rPr>
                <w:b/>
              </w:rPr>
            </w:pPr>
          </w:p>
        </w:tc>
      </w:tr>
      <w:tr w:rsidR="00150E5C" w14:paraId="46029A0B" w14:textId="77777777" w:rsidTr="00150E5C">
        <w:tc>
          <w:tcPr>
            <w:tcW w:w="2250" w:type="dxa"/>
          </w:tcPr>
          <w:p w14:paraId="457DF51A" w14:textId="508B6802" w:rsidR="00150E5C" w:rsidRPr="00150E5C" w:rsidRDefault="00150E5C" w:rsidP="00150E5C">
            <w:r>
              <w:t>Italy</w:t>
            </w:r>
          </w:p>
        </w:tc>
        <w:tc>
          <w:tcPr>
            <w:tcW w:w="3780" w:type="dxa"/>
          </w:tcPr>
          <w:p w14:paraId="0C30C502" w14:textId="77777777" w:rsidR="00150E5C" w:rsidRDefault="00150E5C" w:rsidP="00150E5C">
            <w:pPr>
              <w:rPr>
                <w:b/>
              </w:rPr>
            </w:pPr>
          </w:p>
        </w:tc>
      </w:tr>
      <w:tr w:rsidR="00150E5C" w14:paraId="47AC8C2B" w14:textId="77777777" w:rsidTr="00150E5C">
        <w:tc>
          <w:tcPr>
            <w:tcW w:w="2250" w:type="dxa"/>
          </w:tcPr>
          <w:p w14:paraId="7DF2BFED" w14:textId="556B3045" w:rsidR="00150E5C" w:rsidRDefault="00150E5C" w:rsidP="00150E5C">
            <w:r>
              <w:t>Russia</w:t>
            </w:r>
          </w:p>
        </w:tc>
        <w:tc>
          <w:tcPr>
            <w:tcW w:w="3780" w:type="dxa"/>
          </w:tcPr>
          <w:p w14:paraId="64B9D1A5" w14:textId="77777777" w:rsidR="00150E5C" w:rsidRDefault="00150E5C" w:rsidP="00150E5C">
            <w:pPr>
              <w:rPr>
                <w:b/>
              </w:rPr>
            </w:pPr>
          </w:p>
        </w:tc>
      </w:tr>
      <w:tr w:rsidR="00150E5C" w14:paraId="3349C804" w14:textId="77777777" w:rsidTr="00150E5C">
        <w:tc>
          <w:tcPr>
            <w:tcW w:w="2250" w:type="dxa"/>
          </w:tcPr>
          <w:p w14:paraId="7B4F9E53" w14:textId="0C27B7E9" w:rsidR="00150E5C" w:rsidRDefault="00150E5C" w:rsidP="00150E5C">
            <w:r>
              <w:t>Nigeria</w:t>
            </w:r>
          </w:p>
        </w:tc>
        <w:tc>
          <w:tcPr>
            <w:tcW w:w="3780" w:type="dxa"/>
          </w:tcPr>
          <w:p w14:paraId="3879CA11" w14:textId="77777777" w:rsidR="00150E5C" w:rsidRDefault="00150E5C" w:rsidP="00150E5C">
            <w:pPr>
              <w:rPr>
                <w:b/>
              </w:rPr>
            </w:pPr>
          </w:p>
        </w:tc>
      </w:tr>
    </w:tbl>
    <w:p w14:paraId="616B1908" w14:textId="0F21F816" w:rsidR="00150E5C" w:rsidRDefault="00150E5C" w:rsidP="00A17E69"/>
    <w:p w14:paraId="76D86933" w14:textId="6C1C9C51" w:rsidR="008B067C" w:rsidRDefault="008B067C" w:rsidP="00A17E69">
      <w:r>
        <w:t xml:space="preserve">5.  Read the following article: </w:t>
      </w:r>
      <w:hyperlink r:id="rId13" w:history="1">
        <w:r w:rsidRPr="000B18D3">
          <w:rPr>
            <w:rStyle w:val="Hyperlink"/>
          </w:rPr>
          <w:t>https://www.npr.org/sections/health-shots/2020/11/19/911909187/in-u-s-cities-the-health-effects-of-past-housing-discrimination-are-plain-to-see</w:t>
        </w:r>
      </w:hyperlink>
    </w:p>
    <w:p w14:paraId="2A80FA50" w14:textId="677E8508" w:rsidR="008B067C" w:rsidRDefault="008B067C" w:rsidP="00A17E69">
      <w:r>
        <w:t>5a.  What is “redlining”?  (</w:t>
      </w:r>
      <w:r w:rsidR="005B725D">
        <w:t>1</w:t>
      </w:r>
      <w:r>
        <w:t xml:space="preserve"> points)</w:t>
      </w:r>
    </w:p>
    <w:p w14:paraId="7B6CD1C3" w14:textId="1402DB4E" w:rsidR="008B067C" w:rsidRDefault="008B067C" w:rsidP="00A17E69"/>
    <w:p w14:paraId="4CA40C23" w14:textId="69BF7B68" w:rsidR="008B067C" w:rsidRDefault="008B067C" w:rsidP="00A17E69">
      <w:r>
        <w:t>5b.  What is the relationship between redlining and life expectancy?  (2 points)</w:t>
      </w:r>
    </w:p>
    <w:p w14:paraId="55C2C83F" w14:textId="77777777" w:rsidR="008B067C" w:rsidRDefault="008B067C" w:rsidP="00A17E69"/>
    <w:p w14:paraId="55A5836B" w14:textId="77777777" w:rsidR="005B725D" w:rsidRDefault="005B725D"/>
    <w:p w14:paraId="6BA66F3E" w14:textId="77777777" w:rsidR="005B725D" w:rsidRDefault="005B725D"/>
    <w:p w14:paraId="71E0FC4F" w14:textId="77777777" w:rsidR="005B725D" w:rsidRDefault="005B725D">
      <w:r>
        <w:lastRenderedPageBreak/>
        <w:t xml:space="preserve">6.  </w:t>
      </w:r>
      <w:r w:rsidRPr="005B725D">
        <w:rPr>
          <w:b/>
        </w:rPr>
        <w:t>Life expectancy also varies across parts of Atlanta.</w:t>
      </w:r>
      <w:r>
        <w:t xml:space="preserve">  You will next learn more about this.  </w:t>
      </w:r>
    </w:p>
    <w:p w14:paraId="71F04BAF" w14:textId="32134AE5" w:rsidR="005B725D" w:rsidRDefault="005B725D">
      <w:r>
        <w:t xml:space="preserve">First, go to </w:t>
      </w:r>
      <w:hyperlink r:id="rId14" w:anchor="loc=11/33.766/-84.379&amp;city=atlanta-ga" w:history="1">
        <w:r w:rsidRPr="000B18D3">
          <w:rPr>
            <w:rStyle w:val="Hyperlink"/>
          </w:rPr>
          <w:t>https://dsl.richmond.edu/socialvulnerability/map/#loc=11/33.766/-84.379&amp;city=atlanta-ga</w:t>
        </w:r>
      </w:hyperlink>
      <w:r>
        <w:br/>
        <w:t>On the right hand side of the screen there is a map, with sections colored red and green.</w:t>
      </w:r>
      <w:r>
        <w:br/>
      </w:r>
      <w:r w:rsidRPr="005B725D">
        <w:rPr>
          <w:b/>
        </w:rPr>
        <w:t>*Click on one of the neighborhoods!*</w:t>
      </w:r>
      <w:r w:rsidRPr="005B725D">
        <w:rPr>
          <w:b/>
        </w:rPr>
        <w:br/>
      </w:r>
      <w:r>
        <w:t xml:space="preserve">After you do this, information about that neighborhood will show up in the center of your screen.  </w:t>
      </w:r>
      <w:r>
        <w:br/>
      </w:r>
      <w:r w:rsidRPr="005B725D">
        <w:rPr>
          <w:b/>
        </w:rPr>
        <w:t>Scroll down until you see the information about “life expectancy</w:t>
      </w:r>
      <w:r>
        <w:t>”.</w:t>
      </w:r>
    </w:p>
    <w:p w14:paraId="63ABA568" w14:textId="6E89D5AC" w:rsidR="005B725D" w:rsidRDefault="005B725D">
      <w:r>
        <w:br/>
        <w:t>Describe what you learned from looking at this map.  How much does life expectancy vary across neighborhoods in Atlanta?  In what neighborhoods is life expectancy highest and in what neighborhoods is it lowest?  (3 points)</w:t>
      </w:r>
    </w:p>
    <w:p w14:paraId="57BA8431" w14:textId="728DEB0F" w:rsidR="008B067C" w:rsidRDefault="008B067C"/>
    <w:p w14:paraId="497F8254" w14:textId="048854C4" w:rsidR="005B725D" w:rsidRDefault="005B725D"/>
    <w:p w14:paraId="7D288657" w14:textId="081DD0CD" w:rsidR="005B725D" w:rsidRDefault="005B725D"/>
    <w:p w14:paraId="7ADFEE75" w14:textId="7BCC0239" w:rsidR="005B725D" w:rsidRDefault="005B725D"/>
    <w:p w14:paraId="1759086F" w14:textId="2DBC037C" w:rsidR="00A17E69" w:rsidRDefault="005B725D" w:rsidP="00A17E69">
      <w:r>
        <w:t>7</w:t>
      </w:r>
      <w:r w:rsidR="00150E5C">
        <w:t xml:space="preserve">. </w:t>
      </w:r>
      <w:r w:rsidR="008100CD">
        <w:t>Define and give examples of each of the following:</w:t>
      </w:r>
      <w:r w:rsidR="00A17E69" w:rsidRPr="00432724">
        <w:t xml:space="preserve"> (3 points)</w:t>
      </w:r>
      <w:r w:rsidR="00A17E69" w:rsidRPr="00432724">
        <w:tab/>
      </w:r>
    </w:p>
    <w:tbl>
      <w:tblPr>
        <w:tblStyle w:val="TableGrid"/>
        <w:tblW w:w="0" w:type="auto"/>
        <w:tblLook w:val="04A0" w:firstRow="1" w:lastRow="0" w:firstColumn="1" w:lastColumn="0" w:noHBand="0" w:noVBand="1"/>
      </w:tblPr>
      <w:tblGrid>
        <w:gridCol w:w="2245"/>
        <w:gridCol w:w="3988"/>
        <w:gridCol w:w="3117"/>
      </w:tblGrid>
      <w:tr w:rsidR="00150E5C" w14:paraId="4A70E111" w14:textId="77777777" w:rsidTr="007620DB">
        <w:tc>
          <w:tcPr>
            <w:tcW w:w="2245" w:type="dxa"/>
            <w:shd w:val="clear" w:color="auto" w:fill="D9D9D9" w:themeFill="background1" w:themeFillShade="D9"/>
          </w:tcPr>
          <w:p w14:paraId="2A6D6E73" w14:textId="77777777" w:rsidR="00150E5C" w:rsidRDefault="00150E5C" w:rsidP="00A17E69"/>
        </w:tc>
        <w:tc>
          <w:tcPr>
            <w:tcW w:w="3988" w:type="dxa"/>
            <w:shd w:val="clear" w:color="auto" w:fill="D9D9D9" w:themeFill="background1" w:themeFillShade="D9"/>
          </w:tcPr>
          <w:p w14:paraId="43330818" w14:textId="1D46A986" w:rsidR="00150E5C" w:rsidRPr="00150E5C" w:rsidRDefault="00150E5C" w:rsidP="00A17E69">
            <w:pPr>
              <w:rPr>
                <w:b/>
                <w:i/>
              </w:rPr>
            </w:pPr>
            <w:r w:rsidRPr="00150E5C">
              <w:rPr>
                <w:b/>
                <w:i/>
              </w:rPr>
              <w:t>Definition</w:t>
            </w:r>
          </w:p>
        </w:tc>
        <w:tc>
          <w:tcPr>
            <w:tcW w:w="3117" w:type="dxa"/>
            <w:shd w:val="clear" w:color="auto" w:fill="D9D9D9" w:themeFill="background1" w:themeFillShade="D9"/>
          </w:tcPr>
          <w:p w14:paraId="17CA6427" w14:textId="32C2B3C7" w:rsidR="00150E5C" w:rsidRPr="00150E5C" w:rsidRDefault="00150E5C" w:rsidP="00A17E69">
            <w:pPr>
              <w:rPr>
                <w:b/>
                <w:i/>
              </w:rPr>
            </w:pPr>
            <w:r w:rsidRPr="00150E5C">
              <w:rPr>
                <w:b/>
                <w:i/>
              </w:rPr>
              <w:t>Example</w:t>
            </w:r>
          </w:p>
        </w:tc>
      </w:tr>
      <w:tr w:rsidR="00150E5C" w14:paraId="4E808D8B" w14:textId="77777777" w:rsidTr="00150E5C">
        <w:tc>
          <w:tcPr>
            <w:tcW w:w="2245" w:type="dxa"/>
          </w:tcPr>
          <w:p w14:paraId="32157AC6" w14:textId="77777777" w:rsidR="00150E5C" w:rsidRDefault="00150E5C" w:rsidP="00A17E69">
            <w:r>
              <w:t>N</w:t>
            </w:r>
            <w:r w:rsidRPr="00432724">
              <w:t>ormative age-graded influence</w:t>
            </w:r>
          </w:p>
          <w:p w14:paraId="665A5BC7" w14:textId="57033BAF" w:rsidR="007620DB" w:rsidRDefault="007620DB" w:rsidP="00A17E69"/>
        </w:tc>
        <w:tc>
          <w:tcPr>
            <w:tcW w:w="3988" w:type="dxa"/>
          </w:tcPr>
          <w:p w14:paraId="337FC82C" w14:textId="77777777" w:rsidR="00150E5C" w:rsidRDefault="00150E5C" w:rsidP="00A17E69"/>
        </w:tc>
        <w:tc>
          <w:tcPr>
            <w:tcW w:w="3117" w:type="dxa"/>
          </w:tcPr>
          <w:p w14:paraId="482F0285" w14:textId="77777777" w:rsidR="00150E5C" w:rsidRDefault="00150E5C" w:rsidP="00A17E69"/>
        </w:tc>
      </w:tr>
      <w:tr w:rsidR="00150E5C" w14:paraId="741C8970" w14:textId="77777777" w:rsidTr="00150E5C">
        <w:tc>
          <w:tcPr>
            <w:tcW w:w="2245" w:type="dxa"/>
          </w:tcPr>
          <w:p w14:paraId="79080340" w14:textId="77777777" w:rsidR="00150E5C" w:rsidRDefault="00150E5C" w:rsidP="00A17E69">
            <w:r>
              <w:t>N</w:t>
            </w:r>
            <w:r w:rsidRPr="00432724">
              <w:t>ormative history graded influence</w:t>
            </w:r>
          </w:p>
          <w:p w14:paraId="34C2F68C" w14:textId="7D13BB5E" w:rsidR="007620DB" w:rsidRDefault="007620DB" w:rsidP="00A17E69"/>
        </w:tc>
        <w:tc>
          <w:tcPr>
            <w:tcW w:w="3988" w:type="dxa"/>
          </w:tcPr>
          <w:p w14:paraId="367925A9" w14:textId="77777777" w:rsidR="00150E5C" w:rsidRDefault="00150E5C" w:rsidP="00A17E69"/>
        </w:tc>
        <w:tc>
          <w:tcPr>
            <w:tcW w:w="3117" w:type="dxa"/>
          </w:tcPr>
          <w:p w14:paraId="60A6A533" w14:textId="77777777" w:rsidR="00150E5C" w:rsidRDefault="00150E5C" w:rsidP="00A17E69"/>
        </w:tc>
      </w:tr>
      <w:tr w:rsidR="00150E5C" w14:paraId="264BA4A2" w14:textId="77777777" w:rsidTr="00150E5C">
        <w:tc>
          <w:tcPr>
            <w:tcW w:w="2245" w:type="dxa"/>
          </w:tcPr>
          <w:p w14:paraId="1240B242" w14:textId="77777777" w:rsidR="00150E5C" w:rsidRDefault="00150E5C" w:rsidP="00A17E69">
            <w:r>
              <w:t>N</w:t>
            </w:r>
            <w:r w:rsidRPr="00432724">
              <w:t>on-normative event</w:t>
            </w:r>
          </w:p>
          <w:p w14:paraId="79897D8B" w14:textId="77777777" w:rsidR="007620DB" w:rsidRDefault="007620DB" w:rsidP="00A17E69"/>
          <w:p w14:paraId="05D18DD2" w14:textId="4371A310" w:rsidR="007620DB" w:rsidRDefault="007620DB" w:rsidP="00A17E69"/>
        </w:tc>
        <w:tc>
          <w:tcPr>
            <w:tcW w:w="3988" w:type="dxa"/>
          </w:tcPr>
          <w:p w14:paraId="533A55C7" w14:textId="77777777" w:rsidR="00150E5C" w:rsidRDefault="00150E5C" w:rsidP="00A17E69"/>
        </w:tc>
        <w:tc>
          <w:tcPr>
            <w:tcW w:w="3117" w:type="dxa"/>
          </w:tcPr>
          <w:p w14:paraId="7FF99EBD" w14:textId="77777777" w:rsidR="00150E5C" w:rsidRDefault="00150E5C" w:rsidP="00A17E69"/>
        </w:tc>
      </w:tr>
    </w:tbl>
    <w:p w14:paraId="02E80A52" w14:textId="77777777" w:rsidR="005B725D" w:rsidRDefault="005B725D" w:rsidP="00EF5A45"/>
    <w:p w14:paraId="7B0ACAE4" w14:textId="21606F74" w:rsidR="00305D9F" w:rsidRDefault="005B725D" w:rsidP="00EF5A45">
      <w:r>
        <w:t>8</w:t>
      </w:r>
      <w:r w:rsidR="00EF5A45" w:rsidRPr="00432724">
        <w:t xml:space="preserve">.   </w:t>
      </w:r>
      <w:r w:rsidR="00305D9F">
        <w:t xml:space="preserve">Generational cohorts are loosely defined based upon their birth year.  For instance, people born in 1950 are considered part of the Boomers cohort.  </w:t>
      </w:r>
      <w:proofErr w:type="gramStart"/>
      <w:r w:rsidR="00305D9F">
        <w:t>Take a look</w:t>
      </w:r>
      <w:proofErr w:type="gramEnd"/>
      <w:r w:rsidR="00305D9F">
        <w:t xml:space="preserve"> at the following table from the Pew Research Center.  </w:t>
      </w:r>
      <w:r>
        <w:br/>
      </w:r>
      <w:r w:rsidR="00305D9F">
        <w:rPr>
          <w:noProof/>
        </w:rPr>
        <w:drawing>
          <wp:inline distT="0" distB="0" distL="0" distR="0" wp14:anchorId="7D6A7257" wp14:editId="471B6807">
            <wp:extent cx="4718050" cy="1809784"/>
            <wp:effectExtent l="0" t="0" r="6350" b="0"/>
            <wp:docPr id="3" name="Picture 3" descr="Where Millennials end and Generation Z begins | Pew Research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re Millennials end and Generation Z begins | Pew Research Cent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59283" cy="1825600"/>
                    </a:xfrm>
                    <a:prstGeom prst="rect">
                      <a:avLst/>
                    </a:prstGeom>
                    <a:noFill/>
                    <a:ln>
                      <a:noFill/>
                    </a:ln>
                  </pic:spPr>
                </pic:pic>
              </a:graphicData>
            </a:graphic>
          </wp:inline>
        </w:drawing>
      </w:r>
    </w:p>
    <w:p w14:paraId="1ACE35BB" w14:textId="23F9E5A6" w:rsidR="00305D9F" w:rsidRPr="007620DB" w:rsidRDefault="005B725D" w:rsidP="00305D9F">
      <w:pPr>
        <w:rPr>
          <w:i/>
        </w:rPr>
      </w:pPr>
      <w:r>
        <w:lastRenderedPageBreak/>
        <w:t>8</w:t>
      </w:r>
      <w:r w:rsidR="00305D9F">
        <w:t xml:space="preserve">a. </w:t>
      </w:r>
      <w:r w:rsidR="00305D9F" w:rsidRPr="007620DB">
        <w:t xml:space="preserve">Based upon this table, what cohort do you belong to?  </w:t>
      </w:r>
      <w:r w:rsidR="008B067C">
        <w:t>(1 point)</w:t>
      </w:r>
    </w:p>
    <w:p w14:paraId="2FAB06DE" w14:textId="106DF7B9" w:rsidR="00305D9F" w:rsidRDefault="00305D9F" w:rsidP="00EF5A45">
      <w:r>
        <w:rPr>
          <w:noProof/>
        </w:rPr>
        <w:drawing>
          <wp:anchor distT="0" distB="0" distL="114300" distR="114300" simplePos="0" relativeHeight="251662336" behindDoc="0" locked="0" layoutInCell="1" allowOverlap="1" wp14:anchorId="08155D86" wp14:editId="7CC321E8">
            <wp:simplePos x="0" y="0"/>
            <wp:positionH relativeFrom="column">
              <wp:posOffset>4450080</wp:posOffset>
            </wp:positionH>
            <wp:positionV relativeFrom="paragraph">
              <wp:posOffset>258445</wp:posOffset>
            </wp:positionV>
            <wp:extent cx="1555750" cy="1619885"/>
            <wp:effectExtent l="0" t="0" r="6350" b="0"/>
            <wp:wrapThrough wrapText="bothSides">
              <wp:wrapPolygon edited="0">
                <wp:start x="0" y="0"/>
                <wp:lineTo x="0" y="21338"/>
                <wp:lineTo x="21424" y="21338"/>
                <wp:lineTo x="21424" y="0"/>
                <wp:lineTo x="0" y="0"/>
              </wp:wrapPolygon>
            </wp:wrapThrough>
            <wp:docPr id="4" name="Picture 4" descr="https://www.pewresearch.org/politics/wp-content/uploads/sites/4/2015/09/9-2-2015_01.pn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ewresearch.org/politics/wp-content/uploads/sites/4/2015/09/9-2-2015_01.png?w=6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5750" cy="1619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70DC1" w14:textId="288C28EB" w:rsidR="00305D9F" w:rsidRDefault="005B725D" w:rsidP="00EF5A45">
      <w:r>
        <w:t>8</w:t>
      </w:r>
      <w:r w:rsidR="00305D9F">
        <w:t xml:space="preserve">b.  Research has suggested that there are group differences in how strongly people self-identify with their cohort label (see graph).  </w:t>
      </w:r>
      <w:r w:rsidR="00305D9F" w:rsidRPr="00305D9F">
        <w:rPr>
          <w:b/>
        </w:rPr>
        <w:t xml:space="preserve">Do you </w:t>
      </w:r>
      <w:r w:rsidR="00305D9F">
        <w:rPr>
          <w:b/>
        </w:rPr>
        <w:t>personally self-identify with your cohort label</w:t>
      </w:r>
      <w:r w:rsidR="00305D9F" w:rsidRPr="00305D9F">
        <w:rPr>
          <w:b/>
        </w:rPr>
        <w:t>?  Why or why not?</w:t>
      </w:r>
      <w:r w:rsidR="00305D9F">
        <w:t xml:space="preserve">  </w:t>
      </w:r>
      <w:r w:rsidR="008B067C">
        <w:t>(2 point)</w:t>
      </w:r>
    </w:p>
    <w:p w14:paraId="15870D82" w14:textId="65051E72" w:rsidR="00305D9F" w:rsidRPr="00305D9F" w:rsidRDefault="00305D9F" w:rsidP="00EF5A45">
      <w:pPr>
        <w:rPr>
          <w:i/>
        </w:rPr>
      </w:pPr>
      <w:r>
        <w:rPr>
          <w:i/>
        </w:rPr>
        <w:t xml:space="preserve"> </w:t>
      </w:r>
    </w:p>
    <w:p w14:paraId="0D821CB8" w14:textId="77777777" w:rsidR="00305D9F" w:rsidRDefault="00305D9F" w:rsidP="00EF5A45"/>
    <w:p w14:paraId="55E96E8E" w14:textId="77777777" w:rsidR="00305D9F" w:rsidRDefault="00305D9F" w:rsidP="00EF5A45"/>
    <w:p w14:paraId="6678C4A7" w14:textId="77777777" w:rsidR="00305D9F" w:rsidRDefault="00305D9F" w:rsidP="00EF5A45"/>
    <w:p w14:paraId="1759089E" w14:textId="4379B740" w:rsidR="00E829D9" w:rsidRPr="00432724" w:rsidRDefault="005B725D" w:rsidP="00EF5A45">
      <w:r>
        <w:t>8</w:t>
      </w:r>
      <w:r w:rsidR="00305D9F">
        <w:t xml:space="preserve">c.  </w:t>
      </w:r>
      <w:r w:rsidR="00E829D9" w:rsidRPr="00432724">
        <w:t>What experience</w:t>
      </w:r>
      <w:r w:rsidR="00EF5A45" w:rsidRPr="00432724">
        <w:t>s</w:t>
      </w:r>
      <w:r w:rsidR="00E829D9" w:rsidRPr="00432724">
        <w:t xml:space="preserve"> or characteristic</w:t>
      </w:r>
      <w:r w:rsidR="00EF5A45" w:rsidRPr="00432724">
        <w:t>s</w:t>
      </w:r>
      <w:r w:rsidR="00E829D9" w:rsidRPr="00432724">
        <w:t xml:space="preserve"> do you think makes your cohort the most different from your parents or grandparents’ </w:t>
      </w:r>
      <w:r w:rsidR="00EF5A45" w:rsidRPr="00432724">
        <w:t>cohort</w:t>
      </w:r>
      <w:r w:rsidR="007620DB">
        <w:t xml:space="preserve">?  </w:t>
      </w:r>
      <w:r w:rsidR="008B067C">
        <w:t>(2 points)</w:t>
      </w:r>
    </w:p>
    <w:p w14:paraId="1759089F" w14:textId="77777777" w:rsidR="00E829D9" w:rsidRPr="00432724" w:rsidRDefault="00E829D9" w:rsidP="00E829D9"/>
    <w:p w14:paraId="175908A0" w14:textId="77777777" w:rsidR="00E829D9" w:rsidRPr="00432724" w:rsidRDefault="00E829D9" w:rsidP="00E829D9"/>
    <w:p w14:paraId="5D41888E" w14:textId="77777777" w:rsidR="005B725D" w:rsidRDefault="005B725D" w:rsidP="008100CD"/>
    <w:p w14:paraId="175908B4" w14:textId="391A5B82" w:rsidR="00FF3C55" w:rsidRDefault="005B725D" w:rsidP="008100CD">
      <w:r>
        <w:t>9.</w:t>
      </w:r>
      <w:r w:rsidR="00305D9F" w:rsidRPr="00305D9F">
        <w:t xml:space="preserve"> </w:t>
      </w:r>
      <w:r w:rsidR="00AA2FE5">
        <w:t xml:space="preserve">There are many ways that cohorts differ from each other.  Please read the following article describing how </w:t>
      </w:r>
      <w:proofErr w:type="spellStart"/>
      <w:r w:rsidR="00AA2FE5">
        <w:t>Millenials</w:t>
      </w:r>
      <w:proofErr w:type="spellEnd"/>
      <w:r w:rsidR="00AA2FE5">
        <w:t xml:space="preserve"> differ from older generations.  After you have read the article, answer the questions below.</w:t>
      </w:r>
      <w:r w:rsidR="00AA2FE5">
        <w:br/>
      </w:r>
      <w:hyperlink r:id="rId17" w:history="1">
        <w:r w:rsidR="00AA2FE5" w:rsidRPr="00AA3950">
          <w:rPr>
            <w:rStyle w:val="Hyperlink"/>
          </w:rPr>
          <w:t>https://www.pewsocialtrends.org/essay/millennial-life-how-young-adulthood-today-compares-with-prior-generations/</w:t>
        </w:r>
      </w:hyperlink>
    </w:p>
    <w:p w14:paraId="175908B5" w14:textId="72FEE9D4" w:rsidR="00C543DF" w:rsidRDefault="005B725D" w:rsidP="002A4D4A">
      <w:r>
        <w:t>9</w:t>
      </w:r>
      <w:r w:rsidR="00AA2FE5">
        <w:t xml:space="preserve">a. </w:t>
      </w:r>
      <w:r w:rsidR="00760A0D">
        <w:t>Based upon the article, b</w:t>
      </w:r>
      <w:r w:rsidR="00AA2FE5">
        <w:t xml:space="preserve">riefly describe how </w:t>
      </w:r>
      <w:proofErr w:type="spellStart"/>
      <w:r w:rsidR="00AA2FE5">
        <w:t>Millenials</w:t>
      </w:r>
      <w:proofErr w:type="spellEnd"/>
      <w:r w:rsidR="00AA2FE5">
        <w:t xml:space="preserve"> differ from older generations for each of the following. </w:t>
      </w:r>
      <w:r w:rsidR="008B067C">
        <w:t>(3.5 points)</w:t>
      </w:r>
    </w:p>
    <w:tbl>
      <w:tblPr>
        <w:tblStyle w:val="TableGrid"/>
        <w:tblW w:w="0" w:type="auto"/>
        <w:tblLook w:val="04A0" w:firstRow="1" w:lastRow="0" w:firstColumn="1" w:lastColumn="0" w:noHBand="0" w:noVBand="1"/>
      </w:tblPr>
      <w:tblGrid>
        <w:gridCol w:w="3865"/>
        <w:gridCol w:w="5485"/>
      </w:tblGrid>
      <w:tr w:rsidR="00AA2FE5" w14:paraId="10BD4DE6" w14:textId="77777777" w:rsidTr="00AA2FE5">
        <w:tc>
          <w:tcPr>
            <w:tcW w:w="3865" w:type="dxa"/>
            <w:shd w:val="clear" w:color="auto" w:fill="D9D9D9" w:themeFill="background1" w:themeFillShade="D9"/>
          </w:tcPr>
          <w:p w14:paraId="76E666B9" w14:textId="216FCABB" w:rsidR="00AA2FE5" w:rsidRPr="00AA2FE5" w:rsidRDefault="00AA2FE5" w:rsidP="00AA2FE5">
            <w:pPr>
              <w:rPr>
                <w:b/>
              </w:rPr>
            </w:pPr>
            <w:r w:rsidRPr="00AA2FE5">
              <w:rPr>
                <w:b/>
              </w:rPr>
              <w:t xml:space="preserve">How do </w:t>
            </w:r>
            <w:proofErr w:type="spellStart"/>
            <w:r w:rsidRPr="00AA2FE5">
              <w:rPr>
                <w:b/>
              </w:rPr>
              <w:t>Millenials</w:t>
            </w:r>
            <w:proofErr w:type="spellEnd"/>
            <w:r w:rsidRPr="00AA2FE5">
              <w:rPr>
                <w:b/>
              </w:rPr>
              <w:t xml:space="preserve"> compare to older generations in terms of…</w:t>
            </w:r>
          </w:p>
        </w:tc>
        <w:tc>
          <w:tcPr>
            <w:tcW w:w="5485" w:type="dxa"/>
            <w:shd w:val="clear" w:color="auto" w:fill="D9D9D9" w:themeFill="background1" w:themeFillShade="D9"/>
          </w:tcPr>
          <w:p w14:paraId="7FFFBB31" w14:textId="0860C0A5" w:rsidR="00AA2FE5" w:rsidRPr="00AA2FE5" w:rsidRDefault="00AA2FE5" w:rsidP="00AA2FE5">
            <w:pPr>
              <w:rPr>
                <w:b/>
                <w:i/>
              </w:rPr>
            </w:pPr>
            <w:r w:rsidRPr="00AA2FE5">
              <w:rPr>
                <w:b/>
                <w:i/>
              </w:rPr>
              <w:t>Write a brief answer (1-2 sentences).</w:t>
            </w:r>
          </w:p>
        </w:tc>
      </w:tr>
      <w:tr w:rsidR="00AA2FE5" w14:paraId="38DEA32A" w14:textId="77777777" w:rsidTr="00AA2FE5">
        <w:tc>
          <w:tcPr>
            <w:tcW w:w="3865" w:type="dxa"/>
          </w:tcPr>
          <w:p w14:paraId="6A9A4C51" w14:textId="77777777" w:rsidR="00AA2FE5" w:rsidRDefault="00AA2FE5" w:rsidP="00AA2FE5"/>
          <w:p w14:paraId="2BDC94D0" w14:textId="77777777" w:rsidR="00AA2FE5" w:rsidRDefault="00AA2FE5" w:rsidP="00AA2FE5">
            <w:r>
              <w:t>Educational attainment?</w:t>
            </w:r>
          </w:p>
          <w:p w14:paraId="49623736" w14:textId="1FAC30E5" w:rsidR="00AA2FE5" w:rsidRDefault="00AA2FE5" w:rsidP="00AA2FE5"/>
        </w:tc>
        <w:tc>
          <w:tcPr>
            <w:tcW w:w="5485" w:type="dxa"/>
          </w:tcPr>
          <w:p w14:paraId="57ECF778" w14:textId="77777777" w:rsidR="00AA2FE5" w:rsidRDefault="00AA2FE5" w:rsidP="00AA2FE5"/>
        </w:tc>
      </w:tr>
      <w:tr w:rsidR="00AA2FE5" w14:paraId="4B601876" w14:textId="77777777" w:rsidTr="00AA2FE5">
        <w:tc>
          <w:tcPr>
            <w:tcW w:w="3865" w:type="dxa"/>
          </w:tcPr>
          <w:p w14:paraId="36A2D93B" w14:textId="77777777" w:rsidR="00AA2FE5" w:rsidRDefault="00AA2FE5" w:rsidP="00AA2FE5"/>
          <w:p w14:paraId="30A9449B" w14:textId="5C1E5CC0" w:rsidR="00AA2FE5" w:rsidRDefault="00AA2FE5" w:rsidP="00AA2FE5">
            <w:r>
              <w:t>Employment trends?</w:t>
            </w:r>
          </w:p>
          <w:p w14:paraId="502663AA" w14:textId="207481EE" w:rsidR="00AA2FE5" w:rsidRDefault="00AA2FE5" w:rsidP="00AA2FE5"/>
        </w:tc>
        <w:tc>
          <w:tcPr>
            <w:tcW w:w="5485" w:type="dxa"/>
          </w:tcPr>
          <w:p w14:paraId="6BCA4FB1" w14:textId="77777777" w:rsidR="00AA2FE5" w:rsidRDefault="00AA2FE5" w:rsidP="00AA2FE5"/>
        </w:tc>
      </w:tr>
      <w:tr w:rsidR="00AA2FE5" w14:paraId="1B64CD7C" w14:textId="77777777" w:rsidTr="00AA2FE5">
        <w:tc>
          <w:tcPr>
            <w:tcW w:w="3865" w:type="dxa"/>
          </w:tcPr>
          <w:p w14:paraId="0C89A465" w14:textId="77777777" w:rsidR="00AA2FE5" w:rsidRDefault="00AA2FE5" w:rsidP="00AA2FE5"/>
          <w:p w14:paraId="6AF6C450" w14:textId="0D65C9FB" w:rsidR="00AA2FE5" w:rsidRDefault="00AA2FE5" w:rsidP="00AA2FE5">
            <w:r>
              <w:t>Income and wealth?</w:t>
            </w:r>
          </w:p>
          <w:p w14:paraId="409734B8" w14:textId="17747D47" w:rsidR="00AA2FE5" w:rsidRDefault="00AA2FE5" w:rsidP="00AA2FE5"/>
        </w:tc>
        <w:tc>
          <w:tcPr>
            <w:tcW w:w="5485" w:type="dxa"/>
          </w:tcPr>
          <w:p w14:paraId="03CE461F" w14:textId="77777777" w:rsidR="00AA2FE5" w:rsidRDefault="00AA2FE5" w:rsidP="00AA2FE5"/>
        </w:tc>
      </w:tr>
      <w:tr w:rsidR="00AA2FE5" w14:paraId="070FEF28" w14:textId="77777777" w:rsidTr="00AA2FE5">
        <w:tc>
          <w:tcPr>
            <w:tcW w:w="3865" w:type="dxa"/>
          </w:tcPr>
          <w:p w14:paraId="54F7A964" w14:textId="3C2A516C" w:rsidR="00AA2FE5" w:rsidRDefault="00AA2FE5" w:rsidP="00AA2FE5"/>
          <w:p w14:paraId="3E826BE2" w14:textId="3D444A12" w:rsidR="00AA2FE5" w:rsidRDefault="00AA2FE5" w:rsidP="00AA2FE5">
            <w:r>
              <w:t>Housing?</w:t>
            </w:r>
          </w:p>
          <w:p w14:paraId="4DFD7C50" w14:textId="095675F3" w:rsidR="00AA2FE5" w:rsidRDefault="00AA2FE5" w:rsidP="00AA2FE5"/>
        </w:tc>
        <w:tc>
          <w:tcPr>
            <w:tcW w:w="5485" w:type="dxa"/>
          </w:tcPr>
          <w:p w14:paraId="1096DFAF" w14:textId="77777777" w:rsidR="00AA2FE5" w:rsidRDefault="00AA2FE5" w:rsidP="00AA2FE5"/>
        </w:tc>
      </w:tr>
      <w:tr w:rsidR="00AA2FE5" w14:paraId="144B1F0F" w14:textId="77777777" w:rsidTr="00AA2FE5">
        <w:tc>
          <w:tcPr>
            <w:tcW w:w="3865" w:type="dxa"/>
          </w:tcPr>
          <w:p w14:paraId="3014B7FE" w14:textId="77777777" w:rsidR="00AA2FE5" w:rsidRDefault="00AA2FE5" w:rsidP="00AA2FE5"/>
          <w:p w14:paraId="1C58017D" w14:textId="0D73B0F5" w:rsidR="00AA2FE5" w:rsidRDefault="00AA2FE5" w:rsidP="00AA2FE5">
            <w:r>
              <w:t>Families (marriage / children)?</w:t>
            </w:r>
          </w:p>
          <w:p w14:paraId="604DAA40" w14:textId="25E34EF0" w:rsidR="00AA2FE5" w:rsidRDefault="00AA2FE5" w:rsidP="00AA2FE5"/>
        </w:tc>
        <w:tc>
          <w:tcPr>
            <w:tcW w:w="5485" w:type="dxa"/>
          </w:tcPr>
          <w:p w14:paraId="1E894C91" w14:textId="77777777" w:rsidR="00AA2FE5" w:rsidRDefault="00AA2FE5" w:rsidP="00AA2FE5"/>
        </w:tc>
      </w:tr>
      <w:tr w:rsidR="00AA2FE5" w14:paraId="7B11EAED" w14:textId="77777777" w:rsidTr="00AA2FE5">
        <w:tc>
          <w:tcPr>
            <w:tcW w:w="3865" w:type="dxa"/>
          </w:tcPr>
          <w:p w14:paraId="1DA7C661" w14:textId="77777777" w:rsidR="00AA2FE5" w:rsidRDefault="00AA2FE5" w:rsidP="00AA2FE5"/>
          <w:p w14:paraId="5F6779F1" w14:textId="39730075" w:rsidR="00AA2FE5" w:rsidRDefault="00AA2FE5" w:rsidP="00AA2FE5">
            <w:r>
              <w:t>Politics / voting?</w:t>
            </w:r>
          </w:p>
          <w:p w14:paraId="5277E422" w14:textId="48722E4F" w:rsidR="00AA2FE5" w:rsidRDefault="00AA2FE5" w:rsidP="00AA2FE5"/>
        </w:tc>
        <w:tc>
          <w:tcPr>
            <w:tcW w:w="5485" w:type="dxa"/>
          </w:tcPr>
          <w:p w14:paraId="5C77CD75" w14:textId="77777777" w:rsidR="00AA2FE5" w:rsidRDefault="00AA2FE5" w:rsidP="00AA2FE5"/>
        </w:tc>
      </w:tr>
      <w:tr w:rsidR="00AA2FE5" w14:paraId="6EDB2C6B" w14:textId="77777777" w:rsidTr="00AA2FE5">
        <w:tc>
          <w:tcPr>
            <w:tcW w:w="3865" w:type="dxa"/>
          </w:tcPr>
          <w:p w14:paraId="70E842A1" w14:textId="77777777" w:rsidR="00AA2FE5" w:rsidRDefault="00AA2FE5" w:rsidP="00AA2FE5"/>
          <w:p w14:paraId="574EABE9" w14:textId="603E2DB7" w:rsidR="00AA2FE5" w:rsidRDefault="00AA2FE5" w:rsidP="00AA2FE5">
            <w:r>
              <w:t>Racial and ethnic diversity?</w:t>
            </w:r>
          </w:p>
          <w:p w14:paraId="16B548D2" w14:textId="19511992" w:rsidR="00AA2FE5" w:rsidRDefault="00AA2FE5" w:rsidP="00AA2FE5"/>
        </w:tc>
        <w:tc>
          <w:tcPr>
            <w:tcW w:w="5485" w:type="dxa"/>
          </w:tcPr>
          <w:p w14:paraId="43B76CF1" w14:textId="77777777" w:rsidR="00AA2FE5" w:rsidRDefault="00AA2FE5" w:rsidP="00AA2FE5"/>
        </w:tc>
      </w:tr>
    </w:tbl>
    <w:p w14:paraId="175908C8" w14:textId="0E5FD3F7" w:rsidR="00113ADE" w:rsidRDefault="00113ADE" w:rsidP="00AA2FE5"/>
    <w:p w14:paraId="43C5CF47" w14:textId="4D7495F8" w:rsidR="00760A0D" w:rsidRDefault="005B725D" w:rsidP="00760A0D">
      <w:r>
        <w:t>9</w:t>
      </w:r>
      <w:r w:rsidR="00AA2FE5">
        <w:t xml:space="preserve">b. Imagine that we are doing a cross-sectional study </w:t>
      </w:r>
      <w:r w:rsidR="00760A0D">
        <w:t xml:space="preserve">on religious beliefs, </w:t>
      </w:r>
      <w:r w:rsidR="00AA2FE5">
        <w:t>comparing people who are currently aged 65-75</w:t>
      </w:r>
      <w:r w:rsidR="00760A0D">
        <w:t xml:space="preserve"> (Boomer generation) to</w:t>
      </w:r>
      <w:r w:rsidR="00AA2FE5">
        <w:t xml:space="preserve"> people who are currently 25-35</w:t>
      </w:r>
      <w:r w:rsidR="00760A0D">
        <w:t xml:space="preserve"> (Millennial generation</w:t>
      </w:r>
      <w:r w:rsidR="00AA2FE5">
        <w:t xml:space="preserve">).  </w:t>
      </w:r>
      <w:r w:rsidR="00760A0D">
        <w:t xml:space="preserve">Results of this study show that the older participants have stronger religious beliefs than the younger adults.  </w:t>
      </w:r>
    </w:p>
    <w:p w14:paraId="0D536F98" w14:textId="319A7C5F" w:rsidR="00AA2FE5" w:rsidRDefault="00760A0D" w:rsidP="00760A0D">
      <w:pPr>
        <w:rPr>
          <w:b/>
        </w:rPr>
      </w:pPr>
      <w:r w:rsidRPr="00760A0D">
        <w:rPr>
          <w:b/>
        </w:rPr>
        <w:t>Based upon this study can you conclude that people become more religious as they get older?  Why or why not</w:t>
      </w:r>
      <w:r w:rsidRPr="008B067C">
        <w:t xml:space="preserve">?    </w:t>
      </w:r>
      <w:r w:rsidR="008B067C" w:rsidRPr="008B067C">
        <w:t>(</w:t>
      </w:r>
      <w:r w:rsidR="008B067C">
        <w:t>2</w:t>
      </w:r>
      <w:r w:rsidR="008B067C" w:rsidRPr="008B067C">
        <w:t xml:space="preserve"> point)</w:t>
      </w:r>
    </w:p>
    <w:p w14:paraId="46A6122A" w14:textId="4ECC2445" w:rsidR="00985253" w:rsidRDefault="00985253" w:rsidP="00760A0D">
      <w:pPr>
        <w:rPr>
          <w:b/>
        </w:rPr>
      </w:pPr>
    </w:p>
    <w:p w14:paraId="08984309" w14:textId="13A8DFE2" w:rsidR="00985253" w:rsidRDefault="00985253" w:rsidP="00760A0D">
      <w:pPr>
        <w:rPr>
          <w:b/>
        </w:rPr>
      </w:pPr>
    </w:p>
    <w:p w14:paraId="5F888C4B" w14:textId="3FAC64CA" w:rsidR="00985253" w:rsidRDefault="005B725D" w:rsidP="00760A0D">
      <w:r>
        <w:t>10</w:t>
      </w:r>
      <w:r w:rsidR="00985253">
        <w:t>.  In each of the following research designs identify the TWO factors that are confounded with each other.</w:t>
      </w:r>
      <w:r w:rsidR="008B067C">
        <w:t xml:space="preserve"> (1.5 points)</w:t>
      </w:r>
    </w:p>
    <w:tbl>
      <w:tblPr>
        <w:tblStyle w:val="TableGrid"/>
        <w:tblW w:w="0" w:type="auto"/>
        <w:tblLook w:val="04A0" w:firstRow="1" w:lastRow="0" w:firstColumn="1" w:lastColumn="0" w:noHBand="0" w:noVBand="1"/>
      </w:tblPr>
      <w:tblGrid>
        <w:gridCol w:w="4675"/>
        <w:gridCol w:w="4675"/>
      </w:tblGrid>
      <w:tr w:rsidR="00985253" w14:paraId="5D27F7D0" w14:textId="77777777" w:rsidTr="00985253">
        <w:tc>
          <w:tcPr>
            <w:tcW w:w="4675" w:type="dxa"/>
          </w:tcPr>
          <w:p w14:paraId="3428B942" w14:textId="77777777" w:rsidR="00985253" w:rsidRDefault="00985253" w:rsidP="00760A0D"/>
        </w:tc>
        <w:tc>
          <w:tcPr>
            <w:tcW w:w="4675" w:type="dxa"/>
          </w:tcPr>
          <w:p w14:paraId="1957ECE6" w14:textId="7786E3F7" w:rsidR="00985253" w:rsidRPr="00985253" w:rsidRDefault="00985253" w:rsidP="00760A0D">
            <w:pPr>
              <w:rPr>
                <w:i/>
              </w:rPr>
            </w:pPr>
            <w:r>
              <w:rPr>
                <w:i/>
              </w:rPr>
              <w:t xml:space="preserve">Which of the following TWO factors are confounded with each other in this design: Age, Cohort, Time of </w:t>
            </w:r>
            <w:proofErr w:type="gramStart"/>
            <w:r>
              <w:rPr>
                <w:i/>
              </w:rPr>
              <w:t>Measurement.</w:t>
            </w:r>
            <w:proofErr w:type="gramEnd"/>
          </w:p>
        </w:tc>
      </w:tr>
      <w:tr w:rsidR="00985253" w14:paraId="02D12C2E" w14:textId="77777777" w:rsidTr="00985253">
        <w:tc>
          <w:tcPr>
            <w:tcW w:w="4675" w:type="dxa"/>
          </w:tcPr>
          <w:p w14:paraId="615AD29B" w14:textId="07AA16B3" w:rsidR="00985253" w:rsidRDefault="00985253" w:rsidP="00760A0D">
            <w:r>
              <w:t>Cross-Sectional design</w:t>
            </w:r>
          </w:p>
        </w:tc>
        <w:tc>
          <w:tcPr>
            <w:tcW w:w="4675" w:type="dxa"/>
          </w:tcPr>
          <w:p w14:paraId="08C2261D" w14:textId="77777777" w:rsidR="005B725D" w:rsidRDefault="005B725D" w:rsidP="00760A0D"/>
          <w:p w14:paraId="744E81A9" w14:textId="57D10538" w:rsidR="00985253" w:rsidRDefault="00985253" w:rsidP="00760A0D"/>
        </w:tc>
      </w:tr>
      <w:tr w:rsidR="00985253" w14:paraId="4A60509F" w14:textId="77777777" w:rsidTr="00985253">
        <w:tc>
          <w:tcPr>
            <w:tcW w:w="4675" w:type="dxa"/>
          </w:tcPr>
          <w:p w14:paraId="5605B2DA" w14:textId="27858F91" w:rsidR="00985253" w:rsidRDefault="00985253" w:rsidP="00760A0D">
            <w:r>
              <w:t>Longitudinal design</w:t>
            </w:r>
          </w:p>
        </w:tc>
        <w:tc>
          <w:tcPr>
            <w:tcW w:w="4675" w:type="dxa"/>
          </w:tcPr>
          <w:p w14:paraId="0AA3BE53" w14:textId="77777777" w:rsidR="00985253" w:rsidRDefault="00985253" w:rsidP="00760A0D"/>
          <w:p w14:paraId="33AB36C1" w14:textId="1B3CE82D" w:rsidR="005B725D" w:rsidRDefault="005B725D" w:rsidP="00760A0D"/>
        </w:tc>
      </w:tr>
      <w:tr w:rsidR="00985253" w14:paraId="0893DF9B" w14:textId="77777777" w:rsidTr="00985253">
        <w:tc>
          <w:tcPr>
            <w:tcW w:w="4675" w:type="dxa"/>
          </w:tcPr>
          <w:p w14:paraId="49BF51A1" w14:textId="2DC49E89" w:rsidR="00985253" w:rsidRDefault="00985253" w:rsidP="00760A0D">
            <w:r>
              <w:t>Time-lag design</w:t>
            </w:r>
          </w:p>
        </w:tc>
        <w:tc>
          <w:tcPr>
            <w:tcW w:w="4675" w:type="dxa"/>
          </w:tcPr>
          <w:p w14:paraId="2955631A" w14:textId="77777777" w:rsidR="00985253" w:rsidRDefault="00985253" w:rsidP="00760A0D"/>
          <w:p w14:paraId="4BAB6022" w14:textId="475880E3" w:rsidR="005B725D" w:rsidRDefault="005B725D" w:rsidP="00760A0D"/>
        </w:tc>
      </w:tr>
    </w:tbl>
    <w:p w14:paraId="50A19720" w14:textId="0992EB30" w:rsidR="00985253" w:rsidRPr="00760A0D" w:rsidRDefault="00985253" w:rsidP="008B067C">
      <w:pPr>
        <w:rPr>
          <w:b/>
        </w:rPr>
      </w:pPr>
    </w:p>
    <w:sectPr w:rsidR="00985253" w:rsidRPr="00760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78"/>
    <w:multiLevelType w:val="hybridMultilevel"/>
    <w:tmpl w:val="523C4B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A00F9"/>
    <w:multiLevelType w:val="hybridMultilevel"/>
    <w:tmpl w:val="0F2C8D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76D1C"/>
    <w:multiLevelType w:val="hybridMultilevel"/>
    <w:tmpl w:val="2A80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C4DE7"/>
    <w:multiLevelType w:val="hybridMultilevel"/>
    <w:tmpl w:val="175A449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BC0275"/>
    <w:multiLevelType w:val="hybridMultilevel"/>
    <w:tmpl w:val="4FD640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057AE"/>
    <w:multiLevelType w:val="hybridMultilevel"/>
    <w:tmpl w:val="D37007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C50C3"/>
    <w:multiLevelType w:val="hybridMultilevel"/>
    <w:tmpl w:val="027EF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9941B7"/>
    <w:multiLevelType w:val="hybridMultilevel"/>
    <w:tmpl w:val="3064EA9A"/>
    <w:lvl w:ilvl="0" w:tplc="04090011">
      <w:start w:val="1"/>
      <w:numFmt w:val="decimal"/>
      <w:lvlText w:val="%1)"/>
      <w:lvlJc w:val="left"/>
      <w:pPr>
        <w:ind w:left="720" w:hanging="360"/>
      </w:pPr>
      <w:rPr>
        <w:rFonts w:hint="default"/>
      </w:rPr>
    </w:lvl>
    <w:lvl w:ilvl="1" w:tplc="D71ABC06">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11847"/>
    <w:multiLevelType w:val="hybridMultilevel"/>
    <w:tmpl w:val="87FAE97A"/>
    <w:lvl w:ilvl="0" w:tplc="51163A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DC1768"/>
    <w:multiLevelType w:val="hybridMultilevel"/>
    <w:tmpl w:val="0058A49A"/>
    <w:lvl w:ilvl="0" w:tplc="BB9277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B1A1810"/>
    <w:multiLevelType w:val="hybridMultilevel"/>
    <w:tmpl w:val="B066B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D37F7"/>
    <w:multiLevelType w:val="hybridMultilevel"/>
    <w:tmpl w:val="A104B9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AE6006"/>
    <w:multiLevelType w:val="hybridMultilevel"/>
    <w:tmpl w:val="D7742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3E0517"/>
    <w:multiLevelType w:val="hybridMultilevel"/>
    <w:tmpl w:val="B694F2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E4BB3"/>
    <w:multiLevelType w:val="hybridMultilevel"/>
    <w:tmpl w:val="02F27B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534E98"/>
    <w:multiLevelType w:val="hybridMultilevel"/>
    <w:tmpl w:val="3F725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8A63DE"/>
    <w:multiLevelType w:val="hybridMultilevel"/>
    <w:tmpl w:val="D774235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70462B"/>
    <w:multiLevelType w:val="hybridMultilevel"/>
    <w:tmpl w:val="AED26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4F497E"/>
    <w:multiLevelType w:val="hybridMultilevel"/>
    <w:tmpl w:val="407EB5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DF3774"/>
    <w:multiLevelType w:val="hybridMultilevel"/>
    <w:tmpl w:val="1130E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8"/>
  </w:num>
  <w:num w:numId="4">
    <w:abstractNumId w:val="11"/>
  </w:num>
  <w:num w:numId="5">
    <w:abstractNumId w:val="3"/>
  </w:num>
  <w:num w:numId="6">
    <w:abstractNumId w:val="5"/>
  </w:num>
  <w:num w:numId="7">
    <w:abstractNumId w:val="6"/>
  </w:num>
  <w:num w:numId="8">
    <w:abstractNumId w:val="19"/>
  </w:num>
  <w:num w:numId="9">
    <w:abstractNumId w:val="0"/>
  </w:num>
  <w:num w:numId="10">
    <w:abstractNumId w:val="15"/>
  </w:num>
  <w:num w:numId="11">
    <w:abstractNumId w:val="7"/>
  </w:num>
  <w:num w:numId="12">
    <w:abstractNumId w:val="9"/>
  </w:num>
  <w:num w:numId="13">
    <w:abstractNumId w:val="2"/>
  </w:num>
  <w:num w:numId="14">
    <w:abstractNumId w:val="14"/>
  </w:num>
  <w:num w:numId="15">
    <w:abstractNumId w:val="17"/>
  </w:num>
  <w:num w:numId="16">
    <w:abstractNumId w:val="10"/>
  </w:num>
  <w:num w:numId="17">
    <w:abstractNumId w:val="1"/>
  </w:num>
  <w:num w:numId="18">
    <w:abstractNumId w:val="13"/>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93"/>
    <w:rsid w:val="00014F02"/>
    <w:rsid w:val="00110606"/>
    <w:rsid w:val="00113ADE"/>
    <w:rsid w:val="00126912"/>
    <w:rsid w:val="00127D15"/>
    <w:rsid w:val="00150E5C"/>
    <w:rsid w:val="00215A6E"/>
    <w:rsid w:val="002A4D4A"/>
    <w:rsid w:val="00305D9F"/>
    <w:rsid w:val="00432724"/>
    <w:rsid w:val="00453920"/>
    <w:rsid w:val="00492882"/>
    <w:rsid w:val="005B725D"/>
    <w:rsid w:val="005D78C4"/>
    <w:rsid w:val="00605868"/>
    <w:rsid w:val="00760A0D"/>
    <w:rsid w:val="007620DB"/>
    <w:rsid w:val="007B26FE"/>
    <w:rsid w:val="008100CD"/>
    <w:rsid w:val="008B067C"/>
    <w:rsid w:val="008C59E7"/>
    <w:rsid w:val="00985253"/>
    <w:rsid w:val="00A17E69"/>
    <w:rsid w:val="00A73A46"/>
    <w:rsid w:val="00AA2FE5"/>
    <w:rsid w:val="00AD315D"/>
    <w:rsid w:val="00B21979"/>
    <w:rsid w:val="00B235D2"/>
    <w:rsid w:val="00B51200"/>
    <w:rsid w:val="00B75523"/>
    <w:rsid w:val="00BB2371"/>
    <w:rsid w:val="00BD0393"/>
    <w:rsid w:val="00BF18B8"/>
    <w:rsid w:val="00C044AF"/>
    <w:rsid w:val="00C543DF"/>
    <w:rsid w:val="00C77B67"/>
    <w:rsid w:val="00CE478A"/>
    <w:rsid w:val="00E34D3C"/>
    <w:rsid w:val="00E829D9"/>
    <w:rsid w:val="00EB728D"/>
    <w:rsid w:val="00ED1BA7"/>
    <w:rsid w:val="00EF5A45"/>
    <w:rsid w:val="00F73B78"/>
    <w:rsid w:val="00FF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085B"/>
  <w15:chartTrackingRefBased/>
  <w15:docId w15:val="{94CC6E41-07BB-4AFD-9CE9-904859EA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ADE"/>
    <w:pPr>
      <w:ind w:left="720"/>
      <w:contextualSpacing/>
    </w:pPr>
  </w:style>
  <w:style w:type="character" w:styleId="Hyperlink">
    <w:name w:val="Hyperlink"/>
    <w:basedOn w:val="DefaultParagraphFont"/>
    <w:uiPriority w:val="99"/>
    <w:unhideWhenUsed/>
    <w:rsid w:val="00EB728D"/>
    <w:rPr>
      <w:color w:val="0563C1" w:themeColor="hyperlink"/>
      <w:u w:val="single"/>
    </w:rPr>
  </w:style>
  <w:style w:type="table" w:styleId="TableGrid">
    <w:name w:val="Table Grid"/>
    <w:basedOn w:val="TableNormal"/>
    <w:uiPriority w:val="39"/>
    <w:rsid w:val="00492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272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32724"/>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77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pulationpyramid.net/" TargetMode="External"/><Relationship Id="rId13" Type="http://schemas.openxmlformats.org/officeDocument/2006/relationships/hyperlink" Target="https://www.npr.org/sections/health-shots/2020/11/19/911909187/in-u-s-cities-the-health-effects-of-past-housing-discrimination-are-plain-to-se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urworldindata.org/grapher/life-expectancy?tab=map&amp;region=World" TargetMode="External"/><Relationship Id="rId17" Type="http://schemas.openxmlformats.org/officeDocument/2006/relationships/hyperlink" Target="https://www.pewsocialtrends.org/essay/millennial-life-how-young-adulthood-today-compares-with-prior-generations/" TargetMode="Externa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rworldindata.org/life-expectancy-how-is-it-calculated-and-how-should-it-be-interpreted"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cnn.com/2021/05/05/health/pandemic-births/index.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dsl.richmond.edu/socialvulnerability/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B85F824871E4CA55DFDB6860B40A4" ma:contentTypeVersion="15" ma:contentTypeDescription="Create a new document." ma:contentTypeScope="" ma:versionID="5ca2b30b5b533c8c8c6c820d4b86efc6">
  <xsd:schema xmlns:xsd="http://www.w3.org/2001/XMLSchema" xmlns:xs="http://www.w3.org/2001/XMLSchema" xmlns:p="http://schemas.microsoft.com/office/2006/metadata/properties" xmlns:ns1="http://schemas.microsoft.com/sharepoint/v3" xmlns:ns3="0f1e514b-90d8-4ff7-9b2d-3a4f06bc1780" xmlns:ns4="4a47dc04-c9f7-4501-9210-4d46380cef65" targetNamespace="http://schemas.microsoft.com/office/2006/metadata/properties" ma:root="true" ma:fieldsID="3c0d3f06e4561d9f3f1c02ae53eef08e" ns1:_="" ns3:_="" ns4:_="">
    <xsd:import namespace="http://schemas.microsoft.com/sharepoint/v3"/>
    <xsd:import namespace="0f1e514b-90d8-4ff7-9b2d-3a4f06bc1780"/>
    <xsd:import namespace="4a47dc04-c9f7-4501-9210-4d46380cef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e514b-90d8-4ff7-9b2d-3a4f06bc1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47dc04-c9f7-4501-9210-4d46380cef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331B2EA-846E-40AD-8520-0B04865EBB29}">
  <ds:schemaRefs>
    <ds:schemaRef ds:uri="http://schemas.microsoft.com/sharepoint/v3/contenttype/forms"/>
  </ds:schemaRefs>
</ds:datastoreItem>
</file>

<file path=customXml/itemProps2.xml><?xml version="1.0" encoding="utf-8"?>
<ds:datastoreItem xmlns:ds="http://schemas.openxmlformats.org/officeDocument/2006/customXml" ds:itemID="{18EDAFFD-B1AB-4D91-B9F0-6983E0002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e514b-90d8-4ff7-9b2d-3a4f06bc1780"/>
    <ds:schemaRef ds:uri="4a47dc04-c9f7-4501-9210-4d46380ce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1BB8D-06D0-4C20-8F31-2BE313BDA1EA}">
  <ds:schemaRefs>
    <ds:schemaRef ds:uri="http://purl.org/dc/dcmitype/"/>
    <ds:schemaRef ds:uri="http://schemas.microsoft.com/office/infopath/2007/PartnerControls"/>
    <ds:schemaRef ds:uri="http://schemas.microsoft.com/sharepoint/v3"/>
    <ds:schemaRef ds:uri="http://purl.org/dc/term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4a47dc04-c9f7-4501-9210-4d46380cef65"/>
    <ds:schemaRef ds:uri="0f1e514b-90d8-4ff7-9b2d-3a4f06bc178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 Barber</dc:creator>
  <cp:keywords/>
  <dc:description/>
  <cp:lastModifiedBy>Sarah Jane Barber</cp:lastModifiedBy>
  <cp:revision>2</cp:revision>
  <dcterms:created xsi:type="dcterms:W3CDTF">2021-08-26T13:23:00Z</dcterms:created>
  <dcterms:modified xsi:type="dcterms:W3CDTF">2021-08-26T13:23:00Z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0x0101009B2B85F824871E4CA55DFDB6860B40A4</vt:lpwstr>
  </property>
</Properties>
</file>